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5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40"/>
        <w:gridCol w:w="500"/>
        <w:gridCol w:w="3320"/>
        <w:gridCol w:w="1000"/>
        <w:gridCol w:w="700"/>
        <w:gridCol w:w="600"/>
        <w:gridCol w:w="1300"/>
      </w:tblGrid>
      <w:tr w:rsidR="006735AB" w:rsidRPr="006735AB" w:rsidTr="006735AB">
        <w:trPr>
          <w:trHeight w:val="375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t-BR"/>
                <w14:ligatures w14:val="none"/>
              </w:rPr>
            </w:pPr>
            <w:proofErr w:type="gramStart"/>
            <w:r w:rsidRPr="006735AB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t-BR"/>
                <w14:ligatures w14:val="none"/>
              </w:rPr>
              <w:t>DECRETO  EXECUTIVO</w:t>
            </w:r>
            <w:proofErr w:type="gramEnd"/>
            <w:r w:rsidRPr="006735AB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t-BR"/>
                <w14:ligatures w14:val="none"/>
              </w:rPr>
              <w:t xml:space="preserve">  N º 6.939, DE 25 DE SETEMBRO DE 2024</w:t>
            </w:r>
          </w:p>
        </w:tc>
      </w:tr>
      <w:tr w:rsidR="006735AB" w:rsidRPr="006735AB" w:rsidTr="006735AB">
        <w:trPr>
          <w:trHeight w:val="24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t-BR"/>
                <w14:ligatures w14:val="non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6735AB" w:rsidRPr="006735AB" w:rsidTr="006735AB">
        <w:trPr>
          <w:trHeight w:val="31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9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kern w:val="0"/>
                <w:sz w:val="24"/>
                <w:szCs w:val="24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i/>
                <w:iCs/>
                <w:kern w:val="0"/>
                <w:sz w:val="24"/>
                <w:szCs w:val="24"/>
                <w:lang w:eastAsia="pt-BR"/>
                <w14:ligatures w14:val="none"/>
              </w:rPr>
              <w:t>ABRE UM CRÉDITO ADICIONAL SUPLEMENTAR</w:t>
            </w:r>
          </w:p>
        </w:tc>
      </w:tr>
      <w:tr w:rsidR="006735AB" w:rsidRPr="006735AB" w:rsidTr="006735AB">
        <w:trPr>
          <w:trHeight w:val="31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kern w:val="0"/>
                <w:sz w:val="24"/>
                <w:szCs w:val="24"/>
                <w:lang w:eastAsia="pt-BR"/>
                <w14:ligatures w14:val="non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9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kern w:val="0"/>
                <w:sz w:val="24"/>
                <w:szCs w:val="24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i/>
                <w:iCs/>
                <w:kern w:val="0"/>
                <w:sz w:val="24"/>
                <w:szCs w:val="24"/>
                <w:lang w:eastAsia="pt-BR"/>
                <w14:ligatures w14:val="none"/>
              </w:rPr>
              <w:t>NO VALOR DE R$ 122.550,00</w:t>
            </w:r>
          </w:p>
        </w:tc>
      </w:tr>
      <w:tr w:rsidR="006735AB" w:rsidRPr="006735AB" w:rsidTr="006735AB">
        <w:trPr>
          <w:trHeight w:val="31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kern w:val="0"/>
                <w:sz w:val="24"/>
                <w:szCs w:val="24"/>
                <w:lang w:eastAsia="pt-BR"/>
                <w14:ligatures w14:val="non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kern w:val="0"/>
                <w:sz w:val="24"/>
                <w:szCs w:val="24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i/>
                <w:iCs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</w:tr>
      <w:tr w:rsidR="006735AB" w:rsidRPr="006735AB" w:rsidTr="006735AB">
        <w:trPr>
          <w:trHeight w:val="915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both"/>
              <w:rPr>
                <w:rFonts w:ascii="Calibri" w:eastAsia="Times New Roman" w:hAnsi="Calibri" w:cs="Calibri"/>
                <w:i/>
                <w:iCs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i/>
                <w:iCs/>
                <w:kern w:val="0"/>
                <w:lang w:eastAsia="pt-BR"/>
                <w14:ligatures w14:val="none"/>
              </w:rPr>
              <w:t xml:space="preserve">                              </w:t>
            </w:r>
            <w:r w:rsidRPr="006735AB">
              <w:rPr>
                <w:rFonts w:ascii="Calibri" w:eastAsia="Times New Roman" w:hAnsi="Calibri" w:cs="Calibri"/>
                <w:b/>
                <w:bCs/>
                <w:i/>
                <w:iCs/>
                <w:kern w:val="0"/>
                <w:lang w:eastAsia="pt-BR"/>
                <w14:ligatures w14:val="none"/>
              </w:rPr>
              <w:t>MARCIO ANTONIO DOTTI RECH</w:t>
            </w: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, Prefeito Municipal de Flores da Cunha em </w:t>
            </w:r>
            <w:proofErr w:type="gramStart"/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Exercício,   </w:t>
            </w:r>
            <w:proofErr w:type="gramEnd"/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em  cumprimento ao disposto no Inciso IV, do Art. 63, da Lei Orgânica Municipal e  de  acordo com o Art. 8º, Inciso  III, da Lei Municipal nº 3.765 de 13 dezembro de 2023,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</w:tr>
      <w:tr w:rsidR="006735AB" w:rsidRPr="006735AB" w:rsidTr="006735AB">
        <w:trPr>
          <w:trHeight w:val="300"/>
        </w:trPr>
        <w:tc>
          <w:tcPr>
            <w:tcW w:w="2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 xml:space="preserve">                             DECRETA: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6735AB" w:rsidRPr="006735AB" w:rsidTr="006735AB">
        <w:trPr>
          <w:trHeight w:val="945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                            </w:t>
            </w:r>
            <w:r w:rsidRPr="006735AB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Art.1º</w:t>
            </w: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 Fica aberto no  Orçamento  da Prefeitura Municipal de Flores da Cunha, um crédito adicional  suplementar no valor de  R$ 122.550,00 (cento e vinte e dois mil, quinhentos e cinquenta reais)  para atender as seguintes dotações orçamentárias: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Órgão................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9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SECRETARIA DA SAÚDE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Unidade.............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2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FMS-União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Categoria</w:t>
            </w:r>
          </w:p>
        </w:tc>
        <w:tc>
          <w:tcPr>
            <w:tcW w:w="3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Descrição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Despesa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proofErr w:type="spellStart"/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Rec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STN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Valor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10.302.5600.2705.000</w:t>
            </w:r>
          </w:p>
        </w:tc>
        <w:tc>
          <w:tcPr>
            <w:tcW w:w="74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 xml:space="preserve">Repassar Recursos da União para atender o Piso Salarial da Enfermagem 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3.3.3.50.43.00.00.00.00</w:t>
            </w:r>
          </w:p>
        </w:tc>
        <w:tc>
          <w:tcPr>
            <w:tcW w:w="3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 xml:space="preserve">SUBVENÇÕES SOCIAIS                                   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5669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4504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605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5.200,00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10.304.5604.2701.000</w:t>
            </w:r>
          </w:p>
        </w:tc>
        <w:tc>
          <w:tcPr>
            <w:tcW w:w="55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Prevenir e Controlar os Riscos à Saúde/ Uni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3.3.3.90.39.00.00.00.00</w:t>
            </w:r>
          </w:p>
        </w:tc>
        <w:tc>
          <w:tcPr>
            <w:tcW w:w="3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OUTROS SERVIÇOS TERCEIROS-PJ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5632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4502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600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50.000,00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Órgão................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11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SECRETARIA DE OBRAS E SERVIÇOS PÚBLICOS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Unidade.............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2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Transportes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Categoria</w:t>
            </w:r>
          </w:p>
        </w:tc>
        <w:tc>
          <w:tcPr>
            <w:tcW w:w="3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Descrição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Despesa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proofErr w:type="spellStart"/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Rec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STN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Valor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26.782.5694.2848.000</w:t>
            </w:r>
          </w:p>
        </w:tc>
        <w:tc>
          <w:tcPr>
            <w:tcW w:w="55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Conservar e Melhorar as Vias Urbanas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3.3.3.90.30.00.00.00.00</w:t>
            </w:r>
          </w:p>
        </w:tc>
        <w:tc>
          <w:tcPr>
            <w:tcW w:w="3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MATERIAL DE CONSUMO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6053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711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56.000,00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26.782.5695.2849.000</w:t>
            </w:r>
          </w:p>
        </w:tc>
        <w:tc>
          <w:tcPr>
            <w:tcW w:w="55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Manter  Estradas do Interior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3.3.3.90.39.00.00.00.00</w:t>
            </w:r>
          </w:p>
        </w:tc>
        <w:tc>
          <w:tcPr>
            <w:tcW w:w="3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OUTROS SERVIÇOS TERCEIROS-PJ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6176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502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11.350,00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735AB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6735AB" w:rsidRPr="006735AB" w:rsidTr="006735AB">
        <w:trPr>
          <w:trHeight w:val="705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 xml:space="preserve">                           Art.2º</w:t>
            </w: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 O Crédito Suplementar a que se refere o artigo  anterior  será  coberto mediante a utilização dos seguintes recursos:</w:t>
            </w:r>
          </w:p>
        </w:tc>
      </w:tr>
      <w:tr w:rsidR="006735AB" w:rsidRPr="006735AB" w:rsidTr="006735AB">
        <w:trPr>
          <w:trHeight w:val="885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 xml:space="preserve">                           I -</w:t>
            </w: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O valor de R$ 5.200,00 (cinco mil e duzentos reais) através da previsão de arrecadação a maior dos recursos vinculados a Gestão do SUS-Custeio, código de vinculação 4504, STN 605,  a se verificar no exercício financeiro corrente;</w:t>
            </w:r>
          </w:p>
        </w:tc>
      </w:tr>
      <w:tr w:rsidR="006735AB" w:rsidRPr="006735AB" w:rsidTr="006735AB">
        <w:trPr>
          <w:trHeight w:val="885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 xml:space="preserve">                           II -</w:t>
            </w: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O valor de R$ 50.000,00 (cinquenta mil reais) através da arrecadação a maior dos recursos vinculados a </w:t>
            </w:r>
            <w:proofErr w:type="spellStart"/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Vigil.em</w:t>
            </w:r>
            <w:proofErr w:type="spellEnd"/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Saúde-Custeio, código de vinculação 4502, STN 600, verificados no exercício financeiro corrente;</w:t>
            </w:r>
          </w:p>
        </w:tc>
      </w:tr>
      <w:tr w:rsidR="006735AB" w:rsidRPr="006735AB" w:rsidTr="006735AB">
        <w:trPr>
          <w:trHeight w:val="885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 xml:space="preserve">                           III -</w:t>
            </w: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O valor de R$ 56.000,00 (cinquenta e seis mil reais) através da arrecadação a maior dos recursos livre, código de vinculação 001, STN 711,  verificados no exercício financeiro corrente;</w:t>
            </w:r>
          </w:p>
        </w:tc>
      </w:tr>
      <w:tr w:rsidR="006735AB" w:rsidRPr="006735AB" w:rsidTr="006735AB">
        <w:trPr>
          <w:trHeight w:val="885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5AB" w:rsidRPr="006735AB" w:rsidRDefault="006735AB" w:rsidP="006735A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 xml:space="preserve">                           IV -</w:t>
            </w: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O valor de R$ 11.35</w:t>
            </w:r>
            <w:r w:rsidR="0093125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0</w:t>
            </w: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,00 (onze mil, trezentos e cinquenta reais) através da arrecadação a maior dos recursos livre, código de vinculação 001, STN 502,  verificados no exercício financeiro corrente.</w:t>
            </w:r>
          </w:p>
        </w:tc>
      </w:tr>
      <w:tr w:rsidR="006735AB" w:rsidRPr="006735AB" w:rsidTr="006735AB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6735AB" w:rsidRPr="006735AB" w:rsidTr="006735AB">
        <w:trPr>
          <w:trHeight w:val="300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lastRenderedPageBreak/>
              <w:t xml:space="preserve">                         </w:t>
            </w:r>
            <w:r w:rsidRPr="006735AB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Art. 3º</w:t>
            </w: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- Este decreto entra em vigor na data de sua publicação.</w:t>
            </w:r>
          </w:p>
        </w:tc>
      </w:tr>
      <w:tr w:rsidR="006735AB" w:rsidRPr="006735AB" w:rsidTr="006735AB">
        <w:trPr>
          <w:trHeight w:val="22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6735AB" w:rsidRPr="006735AB" w:rsidTr="006735AB">
        <w:trPr>
          <w:trHeight w:val="615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6735AB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 xml:space="preserve">                         Gabinete do Prefeito Municipal de Flores </w:t>
            </w:r>
            <w:proofErr w:type="gramStart"/>
            <w:r w:rsidRPr="006735AB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da  Cunha</w:t>
            </w:r>
            <w:proofErr w:type="gramEnd"/>
            <w:r w:rsidRPr="006735AB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,</w:t>
            </w:r>
            <w:r w:rsidRPr="006735A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aos vinte e cinco dias do mês de setembro do ano de dois mil e vinte e quatro.</w:t>
            </w:r>
          </w:p>
        </w:tc>
      </w:tr>
      <w:tr w:rsidR="006735AB" w:rsidRPr="006735AB" w:rsidTr="006735AB">
        <w:trPr>
          <w:trHeight w:val="96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6735AB" w:rsidRPr="006735AB" w:rsidTr="006735AB">
        <w:trPr>
          <w:trHeight w:val="960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lang w:eastAsia="pt-BR"/>
                <w14:ligatures w14:val="none"/>
              </w:rPr>
            </w:pPr>
            <w:r w:rsidRPr="006735AB">
              <w:rPr>
                <w:rFonts w:ascii="Arial" w:eastAsia="Times New Roman" w:hAnsi="Arial" w:cs="Arial"/>
                <w:b/>
                <w:bCs/>
                <w:kern w:val="0"/>
                <w:lang w:eastAsia="pt-BR"/>
                <w14:ligatures w14:val="none"/>
              </w:rPr>
              <w:t>MARCIO ANTONIO DOTTI RECH</w:t>
            </w:r>
          </w:p>
        </w:tc>
      </w:tr>
      <w:tr w:rsidR="006735AB" w:rsidRPr="006735AB" w:rsidTr="006735AB">
        <w:trPr>
          <w:trHeight w:val="300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5AB" w:rsidRPr="006735AB" w:rsidRDefault="006735AB" w:rsidP="006735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lang w:eastAsia="pt-BR"/>
                <w14:ligatures w14:val="none"/>
              </w:rPr>
            </w:pPr>
            <w:r w:rsidRPr="006735AB">
              <w:rPr>
                <w:rFonts w:ascii="Arial" w:eastAsia="Times New Roman" w:hAnsi="Arial" w:cs="Arial"/>
                <w:b/>
                <w:bCs/>
                <w:kern w:val="0"/>
                <w:lang w:eastAsia="pt-BR"/>
                <w14:ligatures w14:val="none"/>
              </w:rPr>
              <w:t>Prefeito Municipal em Exercício</w:t>
            </w:r>
          </w:p>
        </w:tc>
      </w:tr>
    </w:tbl>
    <w:p w:rsidR="00422F98" w:rsidRDefault="00422F98"/>
    <w:sectPr w:rsidR="00422F98" w:rsidSect="006735AB">
      <w:pgSz w:w="11906" w:h="16838"/>
      <w:pgMar w:top="1417" w:right="1701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rator15 BT">
    <w:panose1 w:val="020D0409020203030204"/>
    <w:charset w:val="00"/>
    <w:family w:val="modern"/>
    <w:pitch w:val="fixed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35AB"/>
    <w:rsid w:val="00131EAF"/>
    <w:rsid w:val="00235608"/>
    <w:rsid w:val="00422F98"/>
    <w:rsid w:val="006735AB"/>
    <w:rsid w:val="00931252"/>
    <w:rsid w:val="00F27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532B7A"/>
  <w15:chartTrackingRefBased/>
  <w15:docId w15:val="{88205EF1-A9A9-4ECF-8052-6261B2679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061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494</Words>
  <Characters>2669</Characters>
  <Application>Microsoft Office Word</Application>
  <DocSecurity>0</DocSecurity>
  <Lines>22</Lines>
  <Paragraphs>6</Paragraphs>
  <ScaleCrop>false</ScaleCrop>
  <Company/>
  <LinksUpToDate>false</LinksUpToDate>
  <CharactersWithSpaces>3157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Flavia Bombardelli</dc:creator>
  <cp:keywords/>
  <dc:description/>
  <cp:lastModifiedBy>Flavia Bombardelli</cp:lastModifiedBy>
  <cp:revision>2</cp:revision>
  <dcterms:created xsi:type="dcterms:W3CDTF">2024-09-25T17:05:00Z</dcterms:created>
  <dcterms:modified xsi:type="dcterms:W3CDTF">2024-09-25T17:07:00Z</dcterms:modified>
</cp:coreProperties>
</file>